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CA49" w14:textId="466C2428" w:rsidR="00350C9E" w:rsidRPr="00121FEB" w:rsidRDefault="00350C9E" w:rsidP="001704F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651F9A52" w14:textId="77777777" w:rsidR="007266E4" w:rsidRPr="00121FEB" w:rsidRDefault="007266E4" w:rsidP="007266E4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21FEB">
        <w:rPr>
          <w:rFonts w:ascii="Arial" w:hAnsi="Arial" w:cs="Arial"/>
          <w:b/>
          <w:bCs/>
          <w:sz w:val="20"/>
          <w:szCs w:val="20"/>
          <w:u w:val="single"/>
        </w:rPr>
        <w:t>Obowiązki</w:t>
      </w:r>
    </w:p>
    <w:p w14:paraId="0870230B" w14:textId="77777777" w:rsidR="007266E4" w:rsidRPr="00121FEB" w:rsidRDefault="007266E4" w:rsidP="007266E4">
      <w:pPr>
        <w:jc w:val="both"/>
        <w:rPr>
          <w:rFonts w:ascii="Arial" w:hAnsi="Arial" w:cs="Arial"/>
          <w:sz w:val="20"/>
          <w:szCs w:val="20"/>
        </w:rPr>
      </w:pPr>
    </w:p>
    <w:p w14:paraId="50FD1C03" w14:textId="307A2F38" w:rsidR="007266E4" w:rsidRPr="00121FEB" w:rsidRDefault="007266E4" w:rsidP="007266E4">
      <w:pPr>
        <w:ind w:left="360"/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Koordynator BHP i OŚ w szczególności jest </w:t>
      </w:r>
      <w:r w:rsidR="001C103D" w:rsidRPr="00121FEB">
        <w:rPr>
          <w:rFonts w:ascii="Arial" w:hAnsi="Arial" w:cs="Arial"/>
          <w:sz w:val="20"/>
          <w:szCs w:val="20"/>
        </w:rPr>
        <w:t>z</w:t>
      </w:r>
      <w:r w:rsidRPr="00121FEB">
        <w:rPr>
          <w:rFonts w:ascii="Arial" w:hAnsi="Arial" w:cs="Arial"/>
          <w:sz w:val="20"/>
          <w:szCs w:val="20"/>
        </w:rPr>
        <w:t>obowiązany:</w:t>
      </w:r>
    </w:p>
    <w:p w14:paraId="19286FB7" w14:textId="77777777" w:rsidR="007266E4" w:rsidRPr="00121FEB" w:rsidRDefault="007266E4" w:rsidP="007266E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F52840A" w14:textId="274FC2A0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Przestrzegać </w:t>
      </w:r>
      <w:r w:rsidR="004653E5" w:rsidRPr="00121FEB">
        <w:rPr>
          <w:rFonts w:ascii="Arial" w:hAnsi="Arial" w:cs="Arial"/>
          <w:sz w:val="20"/>
          <w:szCs w:val="20"/>
        </w:rPr>
        <w:t xml:space="preserve">ogólnie obowiązujących </w:t>
      </w:r>
      <w:r w:rsidRPr="00121FEB">
        <w:rPr>
          <w:rFonts w:ascii="Arial" w:hAnsi="Arial" w:cs="Arial"/>
          <w:sz w:val="20"/>
          <w:szCs w:val="20"/>
        </w:rPr>
        <w:t xml:space="preserve">przepisów prawnych oraz postanowień i dokumentacji wewnętrznej BHP i OŚ, których znajomość jest niezbędna do wykonywania obowiązków (dokumentacja wewnętrzna </w:t>
      </w:r>
      <w:r w:rsidR="006B48E1" w:rsidRPr="00121FEB">
        <w:rPr>
          <w:rFonts w:ascii="Arial" w:hAnsi="Arial" w:cs="Arial"/>
          <w:sz w:val="20"/>
          <w:szCs w:val="20"/>
        </w:rPr>
        <w:t xml:space="preserve">w zakresie BHPOŚ </w:t>
      </w:r>
      <w:r w:rsidRPr="00121FEB">
        <w:rPr>
          <w:rFonts w:ascii="Arial" w:hAnsi="Arial" w:cs="Arial"/>
          <w:sz w:val="20"/>
          <w:szCs w:val="20"/>
        </w:rPr>
        <w:t>Echo</w:t>
      </w:r>
      <w:r w:rsidR="006B48E1" w:rsidRPr="00121FEB">
        <w:rPr>
          <w:rFonts w:ascii="Arial" w:hAnsi="Arial" w:cs="Arial"/>
          <w:sz w:val="20"/>
          <w:szCs w:val="20"/>
        </w:rPr>
        <w:t>/Archicom</w:t>
      </w:r>
      <w:r w:rsidRPr="00121FEB">
        <w:rPr>
          <w:rFonts w:ascii="Arial" w:hAnsi="Arial" w:cs="Arial"/>
          <w:sz w:val="20"/>
          <w:szCs w:val="20"/>
        </w:rPr>
        <w:t xml:space="preserve"> znajduje się pod</w:t>
      </w:r>
      <w:r w:rsidR="00012842" w:rsidRPr="00121FEB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012842" w:rsidRPr="00121FEB">
          <w:rPr>
            <w:rStyle w:val="Hipercze"/>
            <w:rFonts w:ascii="Arial" w:hAnsi="Arial" w:cs="Arial"/>
            <w:sz w:val="20"/>
            <w:szCs w:val="20"/>
          </w:rPr>
          <w:t>www.echo-bhp.pl</w:t>
        </w:r>
      </w:hyperlink>
      <w:r w:rsidR="00AE34BF" w:rsidRPr="00121FEB">
        <w:rPr>
          <w:rFonts w:ascii="Arial" w:hAnsi="Arial" w:cs="Arial"/>
          <w:sz w:val="20"/>
          <w:szCs w:val="20"/>
        </w:rPr>
        <w:t>)</w:t>
      </w:r>
      <w:r w:rsidRPr="00121FEB">
        <w:rPr>
          <w:rFonts w:ascii="Arial" w:hAnsi="Arial" w:cs="Arial"/>
          <w:sz w:val="20"/>
          <w:szCs w:val="20"/>
        </w:rPr>
        <w:t xml:space="preserve"> w szczególności „Wymagania z zakresu BHP” oraz „Księga Systemu Zarządzania Środowiskowego i BHP” ;</w:t>
      </w:r>
    </w:p>
    <w:p w14:paraId="64611DF2" w14:textId="0805B50A" w:rsidR="00741396" w:rsidRPr="00121FEB" w:rsidRDefault="00741396" w:rsidP="0074139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Zapewnić bieżące wdrażanie Systemu Zarządzania BHP i Ochroną Środowiska na budowie.</w:t>
      </w:r>
    </w:p>
    <w:p w14:paraId="30F0FF4F" w14:textId="524C342D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Przeprowadzać systematyczne przeglądy i kontrole warunków pracy oraz przestrzegania przepisów i zasad bezpieczeństwa pracy, ochrony zdrowia i ochrony przeciwpożarowej w odniesieniu do wszystkich zatrudnionych na budowie – siły własne i podwykonawcy w tym przeglądy partnerskie z Wykonawcami „Peer </w:t>
      </w:r>
      <w:proofErr w:type="spellStart"/>
      <w:r w:rsidR="00054E7C" w:rsidRPr="00121FEB">
        <w:rPr>
          <w:rFonts w:ascii="Arial" w:hAnsi="Arial" w:cs="Arial"/>
          <w:sz w:val="20"/>
          <w:szCs w:val="20"/>
        </w:rPr>
        <w:t>R</w:t>
      </w:r>
      <w:r w:rsidRPr="00121FEB">
        <w:rPr>
          <w:rFonts w:ascii="Arial" w:hAnsi="Arial" w:cs="Arial"/>
          <w:sz w:val="20"/>
          <w:szCs w:val="20"/>
        </w:rPr>
        <w:t>eview</w:t>
      </w:r>
      <w:proofErr w:type="spellEnd"/>
      <w:r w:rsidRPr="00121FEB">
        <w:rPr>
          <w:rFonts w:ascii="Arial" w:hAnsi="Arial" w:cs="Arial"/>
          <w:sz w:val="20"/>
          <w:szCs w:val="20"/>
        </w:rPr>
        <w:t>” raz w tygodniu;</w:t>
      </w:r>
    </w:p>
    <w:p w14:paraId="4B8614A7" w14:textId="3A5C1E70" w:rsidR="00016BBF" w:rsidRPr="00121FEB" w:rsidRDefault="00016BBF" w:rsidP="00016BBF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Na bieżąco informować nadzór budowy z Echo</w:t>
      </w:r>
      <w:r w:rsidR="00AE34BF" w:rsidRPr="00121FEB">
        <w:rPr>
          <w:rFonts w:ascii="Arial" w:hAnsi="Arial" w:cs="Arial"/>
          <w:sz w:val="20"/>
          <w:szCs w:val="20"/>
        </w:rPr>
        <w:t>/Archicom</w:t>
      </w:r>
      <w:r w:rsidRPr="00121FEB">
        <w:rPr>
          <w:rFonts w:ascii="Arial" w:hAnsi="Arial" w:cs="Arial"/>
          <w:sz w:val="20"/>
          <w:szCs w:val="20"/>
        </w:rPr>
        <w:t>, z którymi współpracuje o wynikach kontroli wraz z propozycjami działań naprawczych, korygujących i zapobiegawczych mających na celu eliminowanie lub ograniczenie stwierdzonych zagrożeń;</w:t>
      </w:r>
    </w:p>
    <w:p w14:paraId="287F509E" w14:textId="7777777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Instruować i doradzać w zakresie organizacji i bezpiecznych metod pracy na stanowiskach, wpływie czynników niebezpiecznych, szkodliwych i uciążliwych na organizm oraz zasadach zabezpieczania się przed ich negatywnymi skutkami;</w:t>
      </w:r>
    </w:p>
    <w:p w14:paraId="7D2017C7" w14:textId="76E66FB8" w:rsidR="007516F1" w:rsidRPr="00121FEB" w:rsidRDefault="007965A1" w:rsidP="007516F1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Z</w:t>
      </w:r>
      <w:r w:rsidR="007516F1" w:rsidRPr="00121FEB">
        <w:rPr>
          <w:rFonts w:ascii="Arial" w:hAnsi="Arial" w:cs="Arial"/>
          <w:sz w:val="20"/>
          <w:szCs w:val="20"/>
        </w:rPr>
        <w:t>głasza</w:t>
      </w:r>
      <w:r w:rsidR="00943041" w:rsidRPr="00121FEB">
        <w:rPr>
          <w:rFonts w:ascii="Arial" w:hAnsi="Arial" w:cs="Arial"/>
          <w:sz w:val="20"/>
          <w:szCs w:val="20"/>
        </w:rPr>
        <w:t>ć i analizować</w:t>
      </w:r>
      <w:r w:rsidR="007516F1" w:rsidRPr="00121FEB">
        <w:rPr>
          <w:rFonts w:ascii="Arial" w:hAnsi="Arial" w:cs="Arial"/>
          <w:sz w:val="20"/>
          <w:szCs w:val="20"/>
        </w:rPr>
        <w:t xml:space="preserve"> wypadk</w:t>
      </w:r>
      <w:r w:rsidR="00943041" w:rsidRPr="00121FEB">
        <w:rPr>
          <w:rFonts w:ascii="Arial" w:hAnsi="Arial" w:cs="Arial"/>
          <w:sz w:val="20"/>
          <w:szCs w:val="20"/>
        </w:rPr>
        <w:t>i</w:t>
      </w:r>
      <w:r w:rsidR="007516F1" w:rsidRPr="00121FEB">
        <w:rPr>
          <w:rFonts w:ascii="Arial" w:hAnsi="Arial" w:cs="Arial"/>
          <w:sz w:val="20"/>
          <w:szCs w:val="20"/>
        </w:rPr>
        <w:t xml:space="preserve"> przy pracy oraz poważn</w:t>
      </w:r>
      <w:r w:rsidR="00943041" w:rsidRPr="00121FEB">
        <w:rPr>
          <w:rFonts w:ascii="Arial" w:hAnsi="Arial" w:cs="Arial"/>
          <w:sz w:val="20"/>
          <w:szCs w:val="20"/>
        </w:rPr>
        <w:t>e</w:t>
      </w:r>
      <w:r w:rsidR="007516F1" w:rsidRPr="00121FEB">
        <w:rPr>
          <w:rFonts w:ascii="Arial" w:hAnsi="Arial" w:cs="Arial"/>
          <w:sz w:val="20"/>
          <w:szCs w:val="20"/>
        </w:rPr>
        <w:t xml:space="preserve"> incydent</w:t>
      </w:r>
      <w:r w:rsidR="00943041" w:rsidRPr="00121FEB">
        <w:rPr>
          <w:rFonts w:ascii="Arial" w:hAnsi="Arial" w:cs="Arial"/>
          <w:sz w:val="20"/>
          <w:szCs w:val="20"/>
        </w:rPr>
        <w:t>y</w:t>
      </w:r>
      <w:r w:rsidR="007516F1" w:rsidRPr="00121FEB">
        <w:rPr>
          <w:rFonts w:ascii="Arial" w:hAnsi="Arial" w:cs="Arial"/>
          <w:sz w:val="20"/>
          <w:szCs w:val="20"/>
        </w:rPr>
        <w:t>, do Menedżera projektu</w:t>
      </w:r>
      <w:r w:rsidR="00F15BE0" w:rsidRPr="00121FEB">
        <w:rPr>
          <w:rFonts w:ascii="Arial" w:hAnsi="Arial" w:cs="Arial"/>
          <w:sz w:val="20"/>
          <w:szCs w:val="20"/>
        </w:rPr>
        <w:t xml:space="preserve"> (SPM/PM)</w:t>
      </w:r>
      <w:r w:rsidR="007516F1" w:rsidRPr="00121FEB">
        <w:rPr>
          <w:rFonts w:ascii="Arial" w:hAnsi="Arial" w:cs="Arial"/>
          <w:sz w:val="20"/>
          <w:szCs w:val="20"/>
        </w:rPr>
        <w:t xml:space="preserve">, Kierownika Budowy oraz </w:t>
      </w:r>
      <w:r w:rsidR="00F15BE0" w:rsidRPr="00121FEB">
        <w:rPr>
          <w:rFonts w:ascii="Arial" w:hAnsi="Arial" w:cs="Arial"/>
          <w:sz w:val="20"/>
          <w:szCs w:val="20"/>
        </w:rPr>
        <w:t>Działu BHPOŚ</w:t>
      </w:r>
      <w:r w:rsidR="007516F1" w:rsidRPr="00121FEB">
        <w:rPr>
          <w:rFonts w:ascii="Arial" w:hAnsi="Arial" w:cs="Arial"/>
          <w:sz w:val="20"/>
          <w:szCs w:val="20"/>
        </w:rPr>
        <w:t>.</w:t>
      </w:r>
    </w:p>
    <w:p w14:paraId="5BB5E47D" w14:textId="7777777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Uczestniczyć w pracach zespołów badających przyczyny:</w:t>
      </w:r>
    </w:p>
    <w:p w14:paraId="584F2B1C" w14:textId="77777777" w:rsidR="007965A1" w:rsidRPr="00121FEB" w:rsidRDefault="007965A1" w:rsidP="007965A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wypadków przy pracy;</w:t>
      </w:r>
    </w:p>
    <w:p w14:paraId="6C0B7563" w14:textId="706AD545" w:rsidR="007266E4" w:rsidRPr="00121FEB" w:rsidRDefault="007266E4" w:rsidP="007965A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pożarów;</w:t>
      </w:r>
    </w:p>
    <w:p w14:paraId="0EA338F9" w14:textId="77777777" w:rsidR="007266E4" w:rsidRPr="00121FEB" w:rsidRDefault="007266E4" w:rsidP="007965A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katastrof budowlanych;</w:t>
      </w:r>
    </w:p>
    <w:p w14:paraId="26CD726A" w14:textId="450C273E" w:rsidR="007266E4" w:rsidRPr="00121FEB" w:rsidRDefault="007266E4" w:rsidP="007965A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innych zdarzeń losowych lub wywołanych działaniem sił przyrody.</w:t>
      </w:r>
    </w:p>
    <w:p w14:paraId="7E4A5A4C" w14:textId="77777777" w:rsidR="00016BBF" w:rsidRPr="00121FEB" w:rsidRDefault="00016BBF" w:rsidP="00016BBF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12CC049F" w14:textId="731828FC" w:rsidR="007516F1" w:rsidRPr="00121FEB" w:rsidRDefault="007516F1" w:rsidP="007516F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Komunikować na budowie i monitorować wdrożenie działań naprawczych po informacji IAN;</w:t>
      </w:r>
    </w:p>
    <w:p w14:paraId="11E7ABB8" w14:textId="522BC550" w:rsidR="007516F1" w:rsidRPr="00121FEB" w:rsidRDefault="007516F1" w:rsidP="007516F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Zapewnić bieżącą aktualizację tablicy </w:t>
      </w:r>
      <w:proofErr w:type="spellStart"/>
      <w:r w:rsidRPr="00121FEB">
        <w:rPr>
          <w:rFonts w:ascii="Arial" w:hAnsi="Arial" w:cs="Arial"/>
          <w:sz w:val="20"/>
          <w:szCs w:val="20"/>
        </w:rPr>
        <w:t>BHPiOŚ</w:t>
      </w:r>
      <w:proofErr w:type="spellEnd"/>
      <w:r w:rsidRPr="00121FEB">
        <w:rPr>
          <w:rFonts w:ascii="Arial" w:hAnsi="Arial" w:cs="Arial"/>
          <w:sz w:val="20"/>
          <w:szCs w:val="20"/>
        </w:rPr>
        <w:t xml:space="preserve"> na budowie;</w:t>
      </w:r>
    </w:p>
    <w:p w14:paraId="32AB0AB3" w14:textId="7777777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Kompletować i przechowywać dokumenty dotyczące BHP budowy w tym głownie:</w:t>
      </w:r>
    </w:p>
    <w:p w14:paraId="66C645B9" w14:textId="78B82FC8" w:rsidR="007266E4" w:rsidRPr="00121FEB" w:rsidRDefault="007266E4" w:rsidP="007965A1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Kontroli stanowiskowych;</w:t>
      </w:r>
    </w:p>
    <w:p w14:paraId="4D0DF77A" w14:textId="27860F17" w:rsidR="00F02A28" w:rsidRPr="00121FEB" w:rsidRDefault="00F02A28" w:rsidP="007965A1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Oceny ryzyka i IBWR;</w:t>
      </w:r>
    </w:p>
    <w:p w14:paraId="5F6DBC19" w14:textId="77777777" w:rsidR="007266E4" w:rsidRPr="00121FEB" w:rsidRDefault="007266E4" w:rsidP="007965A1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Instruktaży i szkoleń BHP;</w:t>
      </w:r>
    </w:p>
    <w:p w14:paraId="0FD5E885" w14:textId="77777777" w:rsidR="007266E4" w:rsidRPr="00121FEB" w:rsidRDefault="007266E4" w:rsidP="007965A1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Wydawanych zaleceń pokontrolnych;</w:t>
      </w:r>
    </w:p>
    <w:p w14:paraId="1C45FD33" w14:textId="77777777" w:rsidR="007266E4" w:rsidRPr="00121FEB" w:rsidRDefault="007266E4" w:rsidP="007965A1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Narad koordynacyjnych BHP;</w:t>
      </w:r>
    </w:p>
    <w:p w14:paraId="440F60EC" w14:textId="5CFD9AB4" w:rsidR="007266E4" w:rsidRPr="00121FEB" w:rsidRDefault="007266E4" w:rsidP="007965A1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Aktualnych wyników pomiarów i badań czynników szkodliwych dla zdrowia i środowiska;</w:t>
      </w:r>
    </w:p>
    <w:p w14:paraId="0824D1D2" w14:textId="4B3EA371" w:rsidR="00F02A28" w:rsidRPr="00121FEB" w:rsidRDefault="00706610" w:rsidP="007965A1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o</w:t>
      </w:r>
      <w:r w:rsidR="00F02A28" w:rsidRPr="00121FEB">
        <w:rPr>
          <w:rFonts w:ascii="Arial" w:hAnsi="Arial" w:cs="Arial"/>
          <w:sz w:val="20"/>
          <w:szCs w:val="20"/>
        </w:rPr>
        <w:t xml:space="preserve">raz innych zgodnie z </w:t>
      </w:r>
      <w:r w:rsidRPr="00121FEB">
        <w:rPr>
          <w:rFonts w:ascii="Arial" w:hAnsi="Arial" w:cs="Arial"/>
          <w:sz w:val="20"/>
          <w:szCs w:val="20"/>
        </w:rPr>
        <w:t>wymogami Systemu Zarządzania BHP i OŚ;</w:t>
      </w:r>
    </w:p>
    <w:p w14:paraId="464FE9EE" w14:textId="77777777" w:rsidR="00016BBF" w:rsidRPr="00121FEB" w:rsidRDefault="00016BBF" w:rsidP="00016BBF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1D061DF2" w14:textId="2434556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Systematycznie i terminowo raportować do </w:t>
      </w:r>
      <w:r w:rsidR="00104E18" w:rsidRPr="00121FEB">
        <w:rPr>
          <w:rFonts w:ascii="Arial" w:hAnsi="Arial" w:cs="Arial"/>
          <w:sz w:val="20"/>
          <w:szCs w:val="20"/>
        </w:rPr>
        <w:t>Działu</w:t>
      </w:r>
      <w:r w:rsidRPr="00121FEB">
        <w:rPr>
          <w:rFonts w:ascii="Arial" w:hAnsi="Arial" w:cs="Arial"/>
          <w:sz w:val="20"/>
          <w:szCs w:val="20"/>
        </w:rPr>
        <w:t xml:space="preserve"> BHPOŚ w rejonie  stan warunków pracy na budowie ze szczególnym uwzględnieniem </w:t>
      </w:r>
      <w:r w:rsidR="006B47DE" w:rsidRPr="00121FEB">
        <w:rPr>
          <w:rFonts w:ascii="Arial" w:hAnsi="Arial" w:cs="Arial"/>
          <w:sz w:val="20"/>
          <w:szCs w:val="20"/>
        </w:rPr>
        <w:t xml:space="preserve">informacji zwrotnej o podjętych działaniach po: informacji IAN, wizycie ESSV i wizycie Peer </w:t>
      </w:r>
      <w:proofErr w:type="spellStart"/>
      <w:r w:rsidR="006B47DE" w:rsidRPr="00121FEB">
        <w:rPr>
          <w:rFonts w:ascii="Arial" w:hAnsi="Arial" w:cs="Arial"/>
          <w:sz w:val="20"/>
          <w:szCs w:val="20"/>
        </w:rPr>
        <w:t>Review</w:t>
      </w:r>
      <w:proofErr w:type="spellEnd"/>
      <w:r w:rsidR="006B47DE" w:rsidRPr="00121FEB">
        <w:rPr>
          <w:rFonts w:ascii="Arial" w:hAnsi="Arial" w:cs="Arial"/>
          <w:sz w:val="20"/>
          <w:szCs w:val="20"/>
        </w:rPr>
        <w:t xml:space="preserve">. </w:t>
      </w:r>
    </w:p>
    <w:p w14:paraId="0EB78916" w14:textId="4F1D10F5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Analizować wypadkowość własną i podwykonawców na budowie w aspekcie celów strategicznych </w:t>
      </w:r>
      <w:r w:rsidR="00477700" w:rsidRPr="00121FEB">
        <w:rPr>
          <w:rFonts w:ascii="Arial" w:hAnsi="Arial" w:cs="Arial"/>
          <w:sz w:val="20"/>
          <w:szCs w:val="20"/>
        </w:rPr>
        <w:t>Inwestora</w:t>
      </w:r>
      <w:r w:rsidRPr="00121FEB">
        <w:rPr>
          <w:rFonts w:ascii="Arial" w:hAnsi="Arial" w:cs="Arial"/>
          <w:sz w:val="20"/>
          <w:szCs w:val="20"/>
        </w:rPr>
        <w:t xml:space="preserve"> określanych poprzez wskaźnik wypadkowości odnoszony do 1mln r</w:t>
      </w:r>
      <w:r w:rsidR="00477700" w:rsidRPr="00121FEB">
        <w:rPr>
          <w:rFonts w:ascii="Arial" w:hAnsi="Arial" w:cs="Arial"/>
          <w:sz w:val="20"/>
          <w:szCs w:val="20"/>
        </w:rPr>
        <w:t>oboczo-</w:t>
      </w:r>
      <w:proofErr w:type="spellStart"/>
      <w:r w:rsidR="00477700" w:rsidRPr="00121FEB">
        <w:rPr>
          <w:rFonts w:ascii="Arial" w:hAnsi="Arial" w:cs="Arial"/>
          <w:sz w:val="20"/>
          <w:szCs w:val="20"/>
        </w:rPr>
        <w:t>godzin</w:t>
      </w:r>
      <w:r w:rsidRPr="00121FEB">
        <w:rPr>
          <w:rFonts w:ascii="Arial" w:hAnsi="Arial" w:cs="Arial"/>
          <w:sz w:val="20"/>
          <w:szCs w:val="20"/>
        </w:rPr>
        <w:t>g</w:t>
      </w:r>
      <w:proofErr w:type="spellEnd"/>
      <w:r w:rsidRPr="00121FEB">
        <w:rPr>
          <w:rFonts w:ascii="Arial" w:hAnsi="Arial" w:cs="Arial"/>
          <w:sz w:val="20"/>
          <w:szCs w:val="20"/>
        </w:rPr>
        <w:t xml:space="preserve">. Zgłaszać propozycje działań w sytuacji zagrożenia realizacji tych celów. Niezwłocznie zgłaszać incydenty i wypadki do kierownictwa budowy </w:t>
      </w:r>
      <w:r w:rsidR="00477700" w:rsidRPr="00121FEB">
        <w:rPr>
          <w:rFonts w:ascii="Arial" w:hAnsi="Arial" w:cs="Arial"/>
          <w:sz w:val="20"/>
          <w:szCs w:val="20"/>
        </w:rPr>
        <w:t>Inwestora</w:t>
      </w:r>
      <w:r w:rsidRPr="00121FEB">
        <w:rPr>
          <w:rFonts w:ascii="Arial" w:hAnsi="Arial" w:cs="Arial"/>
          <w:sz w:val="20"/>
          <w:szCs w:val="20"/>
        </w:rPr>
        <w:t xml:space="preserve"> oraz </w:t>
      </w:r>
      <w:r w:rsidR="00477700" w:rsidRPr="00121FEB">
        <w:rPr>
          <w:rFonts w:ascii="Arial" w:hAnsi="Arial" w:cs="Arial"/>
          <w:sz w:val="20"/>
          <w:szCs w:val="20"/>
        </w:rPr>
        <w:t>Działu</w:t>
      </w:r>
      <w:r w:rsidR="00241CCE" w:rsidRPr="00121FEB">
        <w:rPr>
          <w:rFonts w:ascii="Arial" w:hAnsi="Arial" w:cs="Arial"/>
          <w:sz w:val="20"/>
          <w:szCs w:val="20"/>
        </w:rPr>
        <w:t xml:space="preserve"> BHPOŚ Inwestora</w:t>
      </w:r>
      <w:r w:rsidRPr="00121FEB">
        <w:rPr>
          <w:rFonts w:ascii="Arial" w:hAnsi="Arial" w:cs="Arial"/>
          <w:sz w:val="20"/>
          <w:szCs w:val="20"/>
        </w:rPr>
        <w:t>;</w:t>
      </w:r>
    </w:p>
    <w:p w14:paraId="3212BF00" w14:textId="7777777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 Współpracować przy  ocenie ryzyka zawodowego na stanowiskach pracy poprzez:</w:t>
      </w:r>
    </w:p>
    <w:p w14:paraId="14362AB6" w14:textId="77777777" w:rsidR="007266E4" w:rsidRPr="00121FEB" w:rsidRDefault="007266E4" w:rsidP="007965A1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uczestnictwo w ocenie ryzyka zawodowego;</w:t>
      </w:r>
    </w:p>
    <w:p w14:paraId="7D113512" w14:textId="77777777" w:rsidR="007266E4" w:rsidRPr="00121FEB" w:rsidRDefault="007266E4" w:rsidP="007965A1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weryfikowanie kart oceny ryzyka zawodowego;</w:t>
      </w:r>
    </w:p>
    <w:p w14:paraId="182DF325" w14:textId="77777777" w:rsidR="007266E4" w:rsidRPr="00121FEB" w:rsidRDefault="007266E4" w:rsidP="007965A1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weryfikowanie wykazów stanowisk szczególnego nadzoru na budowach;</w:t>
      </w:r>
    </w:p>
    <w:p w14:paraId="35D592CE" w14:textId="02CE2E06" w:rsidR="007266E4" w:rsidRPr="00121FEB" w:rsidRDefault="007266E4" w:rsidP="007965A1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egzekwowanie dokonywania oceny ryzyka zawodowego przed podwykonawców;</w:t>
      </w:r>
    </w:p>
    <w:p w14:paraId="3AC8587F" w14:textId="77777777" w:rsidR="00016BBF" w:rsidRPr="00121FEB" w:rsidRDefault="00016BBF" w:rsidP="00016BBF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5D6DC3CC" w14:textId="7777777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Przeprowadzać szkolenia informacyjne dla gości i pracowników oraz je dokumentować;</w:t>
      </w:r>
    </w:p>
    <w:p w14:paraId="56FD5694" w14:textId="7777777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Prowadzić dokumentację dot. szkoleń stanowiskowych BHP, szkoleń tematycznych, warsztatów, zagrożeń zawodowych, oceny ryzyka zawodowego dla stanowisk pracy występujących na budowie – dotyczy pracowników własnych budowy;</w:t>
      </w:r>
    </w:p>
    <w:p w14:paraId="4FEF5411" w14:textId="7777777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Egzekwować od podwykonawców obowiązek przeprowadzania szkoleń BHP pracowników im podległych; </w:t>
      </w:r>
    </w:p>
    <w:p w14:paraId="2B78E406" w14:textId="7777777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Uczestniczyć w badaniach i pomiarach czynników szkodliwych dla zdrowia lub warunków uciążliwych występujących w środowisku pracy prowadzonych na budowie przez upoważnione jednostki;</w:t>
      </w:r>
    </w:p>
    <w:p w14:paraId="57D07778" w14:textId="32F76475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lastRenderedPageBreak/>
        <w:t xml:space="preserve">Współpracować z służbą medycyny pracy w zakresie profilaktyki zdrowotnej pracowników w tym prowadzić ewidencję </w:t>
      </w:r>
      <w:r w:rsidR="00B8033B" w:rsidRPr="00121FEB">
        <w:rPr>
          <w:rFonts w:ascii="Arial" w:hAnsi="Arial" w:cs="Arial"/>
          <w:sz w:val="20"/>
          <w:szCs w:val="20"/>
        </w:rPr>
        <w:t xml:space="preserve">substancji i mieszanin zaklasyfikowanych jako niebezpieczne </w:t>
      </w:r>
      <w:r w:rsidRPr="00121FEB">
        <w:rPr>
          <w:rFonts w:ascii="Arial" w:hAnsi="Arial" w:cs="Arial"/>
          <w:sz w:val="20"/>
          <w:szCs w:val="20"/>
        </w:rPr>
        <w:t xml:space="preserve">oraz wdrożyć </w:t>
      </w:r>
      <w:r w:rsidR="00B8033B" w:rsidRPr="00121FEB">
        <w:rPr>
          <w:rFonts w:ascii="Arial" w:hAnsi="Arial" w:cs="Arial"/>
          <w:sz w:val="20"/>
          <w:szCs w:val="20"/>
        </w:rPr>
        <w:t xml:space="preserve">standard </w:t>
      </w:r>
      <w:r w:rsidRPr="00121FEB">
        <w:rPr>
          <w:rFonts w:ascii="Arial" w:hAnsi="Arial" w:cs="Arial"/>
          <w:sz w:val="20"/>
          <w:szCs w:val="20"/>
        </w:rPr>
        <w:t>COSHH</w:t>
      </w:r>
      <w:r w:rsidR="00B8033B" w:rsidRPr="00121FEB">
        <w:rPr>
          <w:rFonts w:ascii="Arial" w:hAnsi="Arial" w:cs="Arial"/>
          <w:sz w:val="20"/>
          <w:szCs w:val="20"/>
        </w:rPr>
        <w:t xml:space="preserve"> i zapewnić bieżącą aktualizację kart COSHH</w:t>
      </w:r>
    </w:p>
    <w:p w14:paraId="738426C2" w14:textId="7777777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Współpracować przy tworzeniu Planu Bezpieczeństwa Pracy, Ochrony Zdrowia i Środowiska budowy oraz przy  jego aktualizacji;</w:t>
      </w:r>
    </w:p>
    <w:p w14:paraId="2FCFDD75" w14:textId="77777777" w:rsidR="007266E4" w:rsidRPr="00121FEB" w:rsidRDefault="007266E4" w:rsidP="007266E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Prowadzić działalność profilaktyczną związaną z ochroną przeciwpożarową na budowie oraz nadzorować przestrzeganie przepisów w tym zakresie w tym głównie:</w:t>
      </w:r>
    </w:p>
    <w:p w14:paraId="546FAA71" w14:textId="77777777" w:rsidR="007266E4" w:rsidRPr="00121FEB" w:rsidRDefault="007266E4" w:rsidP="00241CCE">
      <w:pPr>
        <w:numPr>
          <w:ilvl w:val="1"/>
          <w:numId w:val="10"/>
        </w:numPr>
        <w:tabs>
          <w:tab w:val="clear" w:pos="144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kontrolować stan ochrony ppoż.;</w:t>
      </w:r>
    </w:p>
    <w:p w14:paraId="5AEAA231" w14:textId="77777777" w:rsidR="007266E4" w:rsidRPr="00121FEB" w:rsidRDefault="007266E4" w:rsidP="00241CCE">
      <w:pPr>
        <w:numPr>
          <w:ilvl w:val="1"/>
          <w:numId w:val="10"/>
        </w:numPr>
        <w:tabs>
          <w:tab w:val="clear" w:pos="144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analizować bieżące potrzeby w zakresie podręcznego sprzętu ppoż. oraz nadzorować jego sprawność, konserwację, przeglądy;</w:t>
      </w:r>
    </w:p>
    <w:p w14:paraId="6AB705E1" w14:textId="36E1EE83" w:rsidR="00016BBF" w:rsidRPr="00121FEB" w:rsidRDefault="007266E4" w:rsidP="00A90412">
      <w:pPr>
        <w:numPr>
          <w:ilvl w:val="1"/>
          <w:numId w:val="10"/>
        </w:numPr>
        <w:tabs>
          <w:tab w:val="clear" w:pos="144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kontrolować oznakowanie dróg ewakuacyjnych oraz innych miejsc podwyższonego ryzyka ze względów pożarowych;</w:t>
      </w:r>
    </w:p>
    <w:p w14:paraId="531EFE76" w14:textId="52520C52" w:rsidR="00523DE5" w:rsidRPr="00121FEB" w:rsidRDefault="00523DE5" w:rsidP="00523DE5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Przesyłać comiesięczne raporty BHP do </w:t>
      </w:r>
      <w:r w:rsidR="00241CCE" w:rsidRPr="00121FEB">
        <w:rPr>
          <w:rFonts w:ascii="Arial" w:hAnsi="Arial" w:cs="Arial"/>
          <w:sz w:val="20"/>
          <w:szCs w:val="20"/>
        </w:rPr>
        <w:t>Dział BHPOŚ Inwestora</w:t>
      </w:r>
      <w:r w:rsidR="00A90412" w:rsidRPr="00121FEB">
        <w:rPr>
          <w:rFonts w:ascii="Arial" w:hAnsi="Arial" w:cs="Arial"/>
          <w:sz w:val="20"/>
          <w:szCs w:val="20"/>
        </w:rPr>
        <w:t>,</w:t>
      </w:r>
    </w:p>
    <w:p w14:paraId="6765C68B" w14:textId="77777777" w:rsidR="00BD5198" w:rsidRPr="00121FEB" w:rsidRDefault="008A0EF4" w:rsidP="00B0592C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Zbierać od wykonawców </w:t>
      </w:r>
      <w:r w:rsidR="00AF613B" w:rsidRPr="00121FEB">
        <w:rPr>
          <w:rFonts w:ascii="Arial" w:hAnsi="Arial" w:cs="Arial"/>
          <w:sz w:val="20"/>
          <w:szCs w:val="20"/>
        </w:rPr>
        <w:t>informacje d</w:t>
      </w:r>
      <w:r w:rsidR="00DC6C8A" w:rsidRPr="00121FEB">
        <w:rPr>
          <w:rFonts w:ascii="Arial" w:hAnsi="Arial" w:cs="Arial"/>
          <w:sz w:val="20"/>
          <w:szCs w:val="20"/>
        </w:rPr>
        <w:t>otycząc</w:t>
      </w:r>
      <w:r w:rsidR="005F0CC9" w:rsidRPr="00121FEB">
        <w:rPr>
          <w:rFonts w:ascii="Arial" w:hAnsi="Arial" w:cs="Arial"/>
          <w:sz w:val="20"/>
          <w:szCs w:val="20"/>
        </w:rPr>
        <w:t>e</w:t>
      </w:r>
      <w:r w:rsidR="00DC6C8A" w:rsidRPr="00121FEB">
        <w:rPr>
          <w:rFonts w:ascii="Arial" w:hAnsi="Arial" w:cs="Arial"/>
          <w:sz w:val="20"/>
          <w:szCs w:val="20"/>
        </w:rPr>
        <w:t xml:space="preserve"> śladu węglowego</w:t>
      </w:r>
      <w:r w:rsidR="008B1E7A" w:rsidRPr="00121FEB">
        <w:rPr>
          <w:rFonts w:ascii="Arial" w:hAnsi="Arial" w:cs="Arial"/>
          <w:sz w:val="20"/>
          <w:szCs w:val="20"/>
        </w:rPr>
        <w:t xml:space="preserve"> </w:t>
      </w:r>
      <w:r w:rsidR="0081221E" w:rsidRPr="00121FEB">
        <w:rPr>
          <w:rFonts w:ascii="Arial" w:hAnsi="Arial" w:cs="Arial"/>
          <w:sz w:val="20"/>
          <w:szCs w:val="20"/>
        </w:rPr>
        <w:t>CO</w:t>
      </w:r>
      <w:r w:rsidR="00112178" w:rsidRPr="00121FEB">
        <w:rPr>
          <w:rFonts w:ascii="Arial" w:hAnsi="Arial" w:cs="Arial"/>
          <w:sz w:val="20"/>
          <w:szCs w:val="20"/>
          <w:vertAlign w:val="subscript"/>
        </w:rPr>
        <w:t>2</w:t>
      </w:r>
      <w:r w:rsidR="00112178" w:rsidRPr="00121FEB">
        <w:rPr>
          <w:rFonts w:ascii="Arial" w:hAnsi="Arial" w:cs="Arial"/>
          <w:sz w:val="20"/>
          <w:szCs w:val="20"/>
        </w:rPr>
        <w:t xml:space="preserve">  </w:t>
      </w:r>
      <w:r w:rsidR="008B1E7A" w:rsidRPr="00121FEB">
        <w:rPr>
          <w:rFonts w:ascii="Arial" w:hAnsi="Arial" w:cs="Arial"/>
          <w:sz w:val="20"/>
          <w:szCs w:val="20"/>
        </w:rPr>
        <w:t>dla poja</w:t>
      </w:r>
      <w:r w:rsidR="0081221E" w:rsidRPr="00121FEB">
        <w:rPr>
          <w:rFonts w:ascii="Arial" w:hAnsi="Arial" w:cs="Arial"/>
          <w:sz w:val="20"/>
          <w:szCs w:val="20"/>
        </w:rPr>
        <w:t>z</w:t>
      </w:r>
      <w:r w:rsidR="008B1E7A" w:rsidRPr="00121FEB">
        <w:rPr>
          <w:rFonts w:ascii="Arial" w:hAnsi="Arial" w:cs="Arial"/>
          <w:sz w:val="20"/>
          <w:szCs w:val="20"/>
        </w:rPr>
        <w:t xml:space="preserve">dów dostarczających materiały na budowę oraz pojazdów </w:t>
      </w:r>
      <w:r w:rsidR="00C91F10" w:rsidRPr="00121FEB">
        <w:rPr>
          <w:rFonts w:ascii="Arial" w:hAnsi="Arial" w:cs="Arial"/>
          <w:sz w:val="20"/>
          <w:szCs w:val="20"/>
        </w:rPr>
        <w:t>odbiorc</w:t>
      </w:r>
      <w:r w:rsidR="003B58F2" w:rsidRPr="00121FEB">
        <w:rPr>
          <w:rFonts w:ascii="Arial" w:hAnsi="Arial" w:cs="Arial"/>
          <w:sz w:val="20"/>
          <w:szCs w:val="20"/>
        </w:rPr>
        <w:t>ów</w:t>
      </w:r>
      <w:r w:rsidR="00C91F10" w:rsidRPr="00121FEB">
        <w:rPr>
          <w:rFonts w:ascii="Arial" w:hAnsi="Arial" w:cs="Arial"/>
          <w:sz w:val="20"/>
          <w:szCs w:val="20"/>
        </w:rPr>
        <w:t xml:space="preserve"> odpadów </w:t>
      </w:r>
      <w:r w:rsidR="008B1E7A" w:rsidRPr="00121FEB">
        <w:rPr>
          <w:rFonts w:ascii="Arial" w:hAnsi="Arial" w:cs="Arial"/>
          <w:sz w:val="20"/>
          <w:szCs w:val="20"/>
        </w:rPr>
        <w:t>wywo</w:t>
      </w:r>
      <w:r w:rsidR="00B0592C" w:rsidRPr="00121FEB">
        <w:rPr>
          <w:rFonts w:ascii="Arial" w:hAnsi="Arial" w:cs="Arial"/>
          <w:sz w:val="20"/>
          <w:szCs w:val="20"/>
        </w:rPr>
        <w:t>żących odpady z budowy</w:t>
      </w:r>
      <w:r w:rsidR="00BD5198" w:rsidRPr="00121FEB">
        <w:rPr>
          <w:rFonts w:ascii="Arial" w:hAnsi="Arial" w:cs="Arial"/>
          <w:sz w:val="20"/>
          <w:szCs w:val="20"/>
        </w:rPr>
        <w:t>.</w:t>
      </w:r>
    </w:p>
    <w:p w14:paraId="25C4B81C" w14:textId="69F54F0A" w:rsidR="003C7F22" w:rsidRPr="00121FEB" w:rsidRDefault="00BD5198" w:rsidP="00B0592C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W</w:t>
      </w:r>
      <w:r w:rsidR="0081221E" w:rsidRPr="00121FEB">
        <w:rPr>
          <w:rFonts w:ascii="Arial" w:hAnsi="Arial" w:cs="Arial"/>
          <w:sz w:val="20"/>
          <w:szCs w:val="20"/>
        </w:rPr>
        <w:t xml:space="preserve">prowadzać  </w:t>
      </w:r>
      <w:r w:rsidR="00897774" w:rsidRPr="00121FEB">
        <w:rPr>
          <w:rFonts w:ascii="Arial" w:hAnsi="Arial" w:cs="Arial"/>
          <w:sz w:val="20"/>
          <w:szCs w:val="20"/>
        </w:rPr>
        <w:t>informacje dotyczące śladu węglowego CO</w:t>
      </w:r>
      <w:r w:rsidR="00897774" w:rsidRPr="00121FEB">
        <w:rPr>
          <w:rFonts w:ascii="Arial" w:hAnsi="Arial" w:cs="Arial"/>
          <w:sz w:val="20"/>
          <w:szCs w:val="20"/>
          <w:vertAlign w:val="subscript"/>
        </w:rPr>
        <w:t>2</w:t>
      </w:r>
      <w:r w:rsidR="00897774" w:rsidRPr="00121FEB">
        <w:rPr>
          <w:rFonts w:ascii="Arial" w:hAnsi="Arial" w:cs="Arial"/>
          <w:sz w:val="20"/>
          <w:szCs w:val="20"/>
        </w:rPr>
        <w:t xml:space="preserve">  </w:t>
      </w:r>
      <w:r w:rsidR="0081221E" w:rsidRPr="00121FEB">
        <w:rPr>
          <w:rFonts w:ascii="Arial" w:hAnsi="Arial" w:cs="Arial"/>
          <w:sz w:val="20"/>
          <w:szCs w:val="20"/>
        </w:rPr>
        <w:t>do formularza w wersji on-line,</w:t>
      </w:r>
      <w:r w:rsidR="00897774" w:rsidRPr="00121FEB">
        <w:rPr>
          <w:rFonts w:ascii="Arial" w:hAnsi="Arial" w:cs="Arial"/>
          <w:sz w:val="20"/>
          <w:szCs w:val="20"/>
        </w:rPr>
        <w:t xml:space="preserve"> oraz przesyłać</w:t>
      </w:r>
      <w:r w:rsidR="00DC357F" w:rsidRPr="00121FEB">
        <w:rPr>
          <w:rFonts w:ascii="Arial" w:hAnsi="Arial" w:cs="Arial"/>
          <w:sz w:val="20"/>
          <w:szCs w:val="20"/>
        </w:rPr>
        <w:t xml:space="preserve"> comiesięcznie raporty do lokalnego managera BHP</w:t>
      </w:r>
      <w:r w:rsidR="00DB0005" w:rsidRPr="00121FEB">
        <w:rPr>
          <w:rFonts w:ascii="Arial" w:hAnsi="Arial" w:cs="Arial"/>
          <w:sz w:val="20"/>
          <w:szCs w:val="20"/>
        </w:rPr>
        <w:t xml:space="preserve"> i Ochrony Środowiska.</w:t>
      </w:r>
    </w:p>
    <w:p w14:paraId="5B7193B0" w14:textId="1A2F7830" w:rsidR="00B8033B" w:rsidRPr="00121FEB" w:rsidRDefault="00B8033B" w:rsidP="00523DE5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Opracowywać zestawienia niezbędne do opracowania kwartalnych raportów BHP i przesyłać je do </w:t>
      </w:r>
      <w:r w:rsidR="00A90412" w:rsidRPr="00121FEB">
        <w:rPr>
          <w:rFonts w:ascii="Arial" w:hAnsi="Arial" w:cs="Arial"/>
          <w:sz w:val="20"/>
          <w:szCs w:val="20"/>
        </w:rPr>
        <w:t>przedstawiciela Działu BHPOŚ Inwestora,</w:t>
      </w:r>
    </w:p>
    <w:p w14:paraId="631203F1" w14:textId="3FDE9076" w:rsidR="00B8033B" w:rsidRPr="00121FEB" w:rsidRDefault="00B8033B" w:rsidP="00523DE5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Inicjowanie oraz koordynowanie  </w:t>
      </w:r>
      <w:r w:rsidR="00AD75A7" w:rsidRPr="00121FEB">
        <w:rPr>
          <w:rFonts w:ascii="Arial" w:hAnsi="Arial" w:cs="Arial"/>
          <w:sz w:val="20"/>
          <w:szCs w:val="20"/>
        </w:rPr>
        <w:t>s</w:t>
      </w:r>
      <w:r w:rsidRPr="00121FEB">
        <w:rPr>
          <w:rFonts w:ascii="Arial" w:hAnsi="Arial" w:cs="Arial"/>
          <w:sz w:val="20"/>
          <w:szCs w:val="20"/>
        </w:rPr>
        <w:t>potkań BHP przed rozpoczęciem realizacji z wykonawcami,</w:t>
      </w:r>
    </w:p>
    <w:p w14:paraId="5858E49E" w14:textId="07DEF794" w:rsidR="00AD75A7" w:rsidRPr="00121FEB" w:rsidRDefault="00AD75A7" w:rsidP="00523DE5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Współpraca z uprawnionymi zewnętrznymi organami kontrolnymi (np. PIP)</w:t>
      </w:r>
      <w:r w:rsidR="00A65614" w:rsidRPr="00121FEB">
        <w:rPr>
          <w:rFonts w:ascii="Arial" w:hAnsi="Arial" w:cs="Arial"/>
          <w:sz w:val="20"/>
          <w:szCs w:val="20"/>
        </w:rPr>
        <w:t>;</w:t>
      </w:r>
    </w:p>
    <w:p w14:paraId="50ADD97B" w14:textId="36442D10" w:rsidR="00523DE5" w:rsidRPr="00121FEB" w:rsidRDefault="00647A2C" w:rsidP="004D412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W</w:t>
      </w:r>
      <w:r w:rsidR="00CF240D" w:rsidRPr="00121FEB">
        <w:rPr>
          <w:rFonts w:ascii="Arial" w:hAnsi="Arial" w:cs="Arial"/>
          <w:sz w:val="20"/>
          <w:szCs w:val="20"/>
        </w:rPr>
        <w:t xml:space="preserve">ykonywać inne zadania zlecone przez Dyrektora Budowy lub Project Managera lub Zarząd. </w:t>
      </w:r>
    </w:p>
    <w:p w14:paraId="6C2C91E2" w14:textId="77777777" w:rsidR="007266E4" w:rsidRPr="00121FEB" w:rsidRDefault="007266E4" w:rsidP="007266E4">
      <w:pPr>
        <w:jc w:val="both"/>
        <w:rPr>
          <w:rFonts w:ascii="Arial" w:hAnsi="Arial" w:cs="Arial"/>
          <w:sz w:val="20"/>
          <w:szCs w:val="20"/>
        </w:rPr>
      </w:pPr>
    </w:p>
    <w:p w14:paraId="04E5811E" w14:textId="77777777" w:rsidR="007266E4" w:rsidRPr="00121FEB" w:rsidRDefault="007266E4" w:rsidP="007266E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b/>
          <w:bCs/>
          <w:sz w:val="20"/>
          <w:szCs w:val="20"/>
          <w:u w:val="single"/>
        </w:rPr>
        <w:t>Uprawnienia</w:t>
      </w:r>
    </w:p>
    <w:p w14:paraId="739712AB" w14:textId="77777777" w:rsidR="007266E4" w:rsidRPr="00121FEB" w:rsidRDefault="007266E4" w:rsidP="007266E4">
      <w:pPr>
        <w:rPr>
          <w:rFonts w:ascii="Arial" w:hAnsi="Arial" w:cs="Arial"/>
          <w:sz w:val="20"/>
          <w:szCs w:val="20"/>
        </w:rPr>
      </w:pPr>
    </w:p>
    <w:p w14:paraId="05B421DC" w14:textId="77777777" w:rsidR="007266E4" w:rsidRPr="00121FEB" w:rsidRDefault="007266E4" w:rsidP="007266E4">
      <w:pPr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Koordynator ds. BHP ma prawo:</w:t>
      </w:r>
    </w:p>
    <w:p w14:paraId="6A83B296" w14:textId="77777777" w:rsidR="007266E4" w:rsidRPr="00121FEB" w:rsidRDefault="007266E4" w:rsidP="007266E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Przeprowadzać  kontrole stanu bezpieczeństwa pracy i ochrony zdrowia budowy (projektu) niezależnie od pory dnia oraz dnia tygodnia;</w:t>
      </w:r>
    </w:p>
    <w:p w14:paraId="59671123" w14:textId="77777777" w:rsidR="007266E4" w:rsidRPr="00121FEB" w:rsidRDefault="007266E4" w:rsidP="007266E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Występować do osób kierujących pracownikami z zaleceniami usunięcia stwierdzonych zagrożeń oraz uchybień w zakresie BHP;</w:t>
      </w:r>
    </w:p>
    <w:p w14:paraId="62095417" w14:textId="1F5B20C9" w:rsidR="007266E4" w:rsidRPr="00121FEB" w:rsidRDefault="007266E4" w:rsidP="007266E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Wnioskować do </w:t>
      </w:r>
      <w:r w:rsidR="00275F9F" w:rsidRPr="00121FEB">
        <w:rPr>
          <w:rFonts w:ascii="Arial" w:hAnsi="Arial" w:cs="Arial"/>
          <w:sz w:val="20"/>
          <w:szCs w:val="20"/>
        </w:rPr>
        <w:t>K</w:t>
      </w:r>
      <w:r w:rsidRPr="00121FEB">
        <w:rPr>
          <w:rFonts w:ascii="Arial" w:hAnsi="Arial" w:cs="Arial"/>
          <w:sz w:val="20"/>
          <w:szCs w:val="20"/>
        </w:rPr>
        <w:t xml:space="preserve">ierownika </w:t>
      </w:r>
      <w:r w:rsidR="00275F9F" w:rsidRPr="00121FEB">
        <w:rPr>
          <w:rFonts w:ascii="Arial" w:hAnsi="Arial" w:cs="Arial"/>
          <w:sz w:val="20"/>
          <w:szCs w:val="20"/>
        </w:rPr>
        <w:t>B</w:t>
      </w:r>
      <w:r w:rsidRPr="00121FEB">
        <w:rPr>
          <w:rFonts w:ascii="Arial" w:hAnsi="Arial" w:cs="Arial"/>
          <w:sz w:val="20"/>
          <w:szCs w:val="20"/>
        </w:rPr>
        <w:t>udowy o wstrzymanie w trybie niezwłocznym pracy maszyny lub innego urządzenia technicznego w sytuacji stwierdzenia bezpośrednich zagrożeń zdrowia lub życia zatrudnionych;</w:t>
      </w:r>
    </w:p>
    <w:p w14:paraId="1AEBD12C" w14:textId="2BFF1A78" w:rsidR="007266E4" w:rsidRPr="00121FEB" w:rsidRDefault="007266E4" w:rsidP="007266E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Wnioskować do </w:t>
      </w:r>
      <w:r w:rsidR="00275F9F" w:rsidRPr="00121FEB">
        <w:rPr>
          <w:rFonts w:ascii="Arial" w:hAnsi="Arial" w:cs="Arial"/>
          <w:sz w:val="20"/>
          <w:szCs w:val="20"/>
        </w:rPr>
        <w:t>K</w:t>
      </w:r>
      <w:r w:rsidRPr="00121FEB">
        <w:rPr>
          <w:rFonts w:ascii="Arial" w:hAnsi="Arial" w:cs="Arial"/>
          <w:sz w:val="20"/>
          <w:szCs w:val="20"/>
        </w:rPr>
        <w:t xml:space="preserve">ierownika </w:t>
      </w:r>
      <w:r w:rsidR="00275F9F" w:rsidRPr="00121FEB">
        <w:rPr>
          <w:rFonts w:ascii="Arial" w:hAnsi="Arial" w:cs="Arial"/>
          <w:sz w:val="20"/>
          <w:szCs w:val="20"/>
        </w:rPr>
        <w:t>B</w:t>
      </w:r>
      <w:r w:rsidRPr="00121FEB">
        <w:rPr>
          <w:rFonts w:ascii="Arial" w:hAnsi="Arial" w:cs="Arial"/>
          <w:sz w:val="20"/>
          <w:szCs w:val="20"/>
        </w:rPr>
        <w:t xml:space="preserve">udowy o </w:t>
      </w:r>
      <w:r w:rsidR="00275F9F" w:rsidRPr="00121FEB">
        <w:rPr>
          <w:rFonts w:ascii="Arial" w:hAnsi="Arial" w:cs="Arial"/>
          <w:sz w:val="20"/>
          <w:szCs w:val="20"/>
        </w:rPr>
        <w:t>odsunięcie</w:t>
      </w:r>
      <w:r w:rsidRPr="00121FEB">
        <w:rPr>
          <w:rFonts w:ascii="Arial" w:hAnsi="Arial" w:cs="Arial"/>
          <w:sz w:val="20"/>
          <w:szCs w:val="20"/>
        </w:rPr>
        <w:t xml:space="preserve"> w trybie niezwłocznym od pracy zatrudnionych przy pracy wzbronionej;</w:t>
      </w:r>
    </w:p>
    <w:p w14:paraId="63C43E27" w14:textId="77777777" w:rsidR="007266E4" w:rsidRPr="00121FEB" w:rsidRDefault="007266E4" w:rsidP="007266E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>Odsuwać od pracy osoby, które swym zachowaniem lub sposobem wykonywania pracy stwarzają zagrożenie życia i zdrowia własnego lub innych pracowników;</w:t>
      </w:r>
    </w:p>
    <w:p w14:paraId="7A914EB5" w14:textId="14A7C878" w:rsidR="007266E4" w:rsidRPr="00121FEB" w:rsidRDefault="007266E4" w:rsidP="007266E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21FEB">
        <w:rPr>
          <w:rFonts w:ascii="Arial" w:hAnsi="Arial" w:cs="Arial"/>
          <w:sz w:val="20"/>
          <w:szCs w:val="20"/>
        </w:rPr>
        <w:t xml:space="preserve">Wnioskować do </w:t>
      </w:r>
      <w:r w:rsidR="002D08E1" w:rsidRPr="00121FEB">
        <w:rPr>
          <w:rFonts w:ascii="Arial" w:hAnsi="Arial" w:cs="Arial"/>
          <w:sz w:val="20"/>
          <w:szCs w:val="20"/>
        </w:rPr>
        <w:t>K</w:t>
      </w:r>
      <w:r w:rsidRPr="00121FEB">
        <w:rPr>
          <w:rFonts w:ascii="Arial" w:hAnsi="Arial" w:cs="Arial"/>
          <w:sz w:val="20"/>
          <w:szCs w:val="20"/>
        </w:rPr>
        <w:t xml:space="preserve">ierownika </w:t>
      </w:r>
      <w:r w:rsidR="002D08E1" w:rsidRPr="00121FEB">
        <w:rPr>
          <w:rFonts w:ascii="Arial" w:hAnsi="Arial" w:cs="Arial"/>
          <w:sz w:val="20"/>
          <w:szCs w:val="20"/>
        </w:rPr>
        <w:t>B</w:t>
      </w:r>
      <w:r w:rsidRPr="00121FEB">
        <w:rPr>
          <w:rFonts w:ascii="Arial" w:hAnsi="Arial" w:cs="Arial"/>
          <w:sz w:val="20"/>
          <w:szCs w:val="20"/>
        </w:rPr>
        <w:t>udowy o niezwłoczne wstrzymanie pracy na budowie, jej części lub innym miejscu wyznaczonym, do wykonywania pracy w sytuacji stwierdzenia bezpośrednich zagrożeń życia i zdrowia pracowników lub osób postronnych;</w:t>
      </w:r>
    </w:p>
    <w:p w14:paraId="3DB3DDE9" w14:textId="77777777" w:rsidR="007266E4" w:rsidRPr="001704FA" w:rsidRDefault="007266E4" w:rsidP="001704FA">
      <w:pPr>
        <w:tabs>
          <w:tab w:val="left" w:pos="2835"/>
        </w:tabs>
        <w:jc w:val="both"/>
        <w:rPr>
          <w:rFonts w:ascii="Arial" w:hAnsi="Arial" w:cs="Arial"/>
          <w:sz w:val="22"/>
        </w:rPr>
      </w:pPr>
    </w:p>
    <w:sectPr w:rsidR="007266E4" w:rsidRPr="001704FA" w:rsidSect="00F33BCA">
      <w:headerReference w:type="default" r:id="rId11"/>
      <w:pgSz w:w="11906" w:h="16838"/>
      <w:pgMar w:top="1079" w:right="1134" w:bottom="851" w:left="1134" w:header="426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FEAB" w14:textId="77777777" w:rsidR="00746845" w:rsidRDefault="00746845">
      <w:r>
        <w:separator/>
      </w:r>
    </w:p>
  </w:endnote>
  <w:endnote w:type="continuationSeparator" w:id="0">
    <w:p w14:paraId="0A75C015" w14:textId="77777777" w:rsidR="00746845" w:rsidRDefault="00746845">
      <w:r>
        <w:continuationSeparator/>
      </w:r>
    </w:p>
  </w:endnote>
  <w:endnote w:type="continuationNotice" w:id="1">
    <w:p w14:paraId="2C1AA35E" w14:textId="77777777" w:rsidR="00051F21" w:rsidRDefault="00051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EFD64" w14:textId="77777777" w:rsidR="00746845" w:rsidRDefault="00746845">
      <w:r>
        <w:separator/>
      </w:r>
    </w:p>
  </w:footnote>
  <w:footnote w:type="continuationSeparator" w:id="0">
    <w:p w14:paraId="0682DB1E" w14:textId="77777777" w:rsidR="00746845" w:rsidRDefault="00746845">
      <w:r>
        <w:continuationSeparator/>
      </w:r>
    </w:p>
  </w:footnote>
  <w:footnote w:type="continuationNotice" w:id="1">
    <w:p w14:paraId="370C5704" w14:textId="77777777" w:rsidR="00051F21" w:rsidRDefault="00051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7" w:type="dxa"/>
      <w:tblInd w:w="-28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526"/>
      <w:gridCol w:w="2126"/>
    </w:tblGrid>
    <w:tr w:rsidR="0024361A" w:rsidRPr="0024361A" w14:paraId="23E5C20A" w14:textId="77777777" w:rsidTr="0008018B">
      <w:trPr>
        <w:cantSplit/>
        <w:trHeight w:val="416"/>
      </w:trPr>
      <w:tc>
        <w:tcPr>
          <w:tcW w:w="1985" w:type="dxa"/>
          <w:vMerge w:val="restart"/>
          <w:vAlign w:val="center"/>
        </w:tcPr>
        <w:p w14:paraId="623D8963" w14:textId="66ED0450" w:rsidR="0024361A" w:rsidRPr="0008018B" w:rsidRDefault="0008018B" w:rsidP="0008018B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4ED38978" wp14:editId="78285D5C">
                <wp:extent cx="991870" cy="248285"/>
                <wp:effectExtent l="0" t="0" r="0" b="0"/>
                <wp:docPr id="92367802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vMerge w:val="restart"/>
          <w:vAlign w:val="center"/>
        </w:tcPr>
        <w:p w14:paraId="6DCC91E0" w14:textId="262420E5" w:rsidR="00676F29" w:rsidRPr="00676F29" w:rsidRDefault="001923F1" w:rsidP="00676F29">
          <w:pPr>
            <w:pStyle w:val="Nagwek"/>
            <w:tabs>
              <w:tab w:val="clear" w:pos="4153"/>
              <w:tab w:val="clear" w:pos="8306"/>
            </w:tabs>
            <w:spacing w:before="40"/>
            <w:jc w:val="center"/>
            <w:rPr>
              <w:rFonts w:ascii="Arial" w:hAnsi="Arial" w:cs="Arial"/>
              <w:b/>
              <w:color w:val="000000"/>
              <w:sz w:val="28"/>
            </w:rPr>
          </w:pPr>
          <w:r w:rsidRPr="00016BBF">
            <w:rPr>
              <w:rFonts w:ascii="Arial" w:hAnsi="Arial" w:cs="Arial"/>
              <w:b/>
              <w:color w:val="000000"/>
            </w:rPr>
            <w:t>Zakres odpowiedzialności Koordynatora BHP i OŚ</w:t>
          </w:r>
        </w:p>
      </w:tc>
      <w:tc>
        <w:tcPr>
          <w:tcW w:w="2126" w:type="dxa"/>
          <w:vAlign w:val="center"/>
        </w:tcPr>
        <w:p w14:paraId="5C052254" w14:textId="425A9D27" w:rsidR="0024361A" w:rsidRPr="0024361A" w:rsidRDefault="0024361A" w:rsidP="0024361A">
          <w:pPr>
            <w:pStyle w:val="Nagwek"/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</w:rPr>
          </w:pPr>
          <w:r w:rsidRPr="0024361A">
            <w:rPr>
              <w:rFonts w:ascii="Arial" w:hAnsi="Arial" w:cs="Arial"/>
              <w:color w:val="000000"/>
              <w:sz w:val="16"/>
            </w:rPr>
            <w:t>Rewizja:</w:t>
          </w:r>
          <w:r w:rsidR="00390C4C">
            <w:rPr>
              <w:rFonts w:ascii="Arial" w:hAnsi="Arial" w:cs="Arial"/>
              <w:color w:val="000000"/>
              <w:sz w:val="16"/>
            </w:rPr>
            <w:t>01</w:t>
          </w:r>
          <w:r w:rsidRPr="0024361A">
            <w:rPr>
              <w:rFonts w:ascii="Arial" w:hAnsi="Arial" w:cs="Arial"/>
              <w:color w:val="000000"/>
              <w:sz w:val="16"/>
            </w:rPr>
            <w:t xml:space="preserve"> </w:t>
          </w:r>
        </w:p>
        <w:p w14:paraId="4C02D658" w14:textId="4631CED8" w:rsidR="0024361A" w:rsidRPr="0024361A" w:rsidRDefault="0024361A" w:rsidP="0024361A">
          <w:pPr>
            <w:pStyle w:val="Nagwek"/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</w:rPr>
          </w:pPr>
          <w:r w:rsidRPr="0024361A">
            <w:rPr>
              <w:rFonts w:ascii="Arial" w:hAnsi="Arial" w:cs="Arial"/>
              <w:color w:val="000000"/>
              <w:sz w:val="16"/>
            </w:rPr>
            <w:t xml:space="preserve">Data wydania: </w:t>
          </w:r>
          <w:r w:rsidR="00390C4C">
            <w:rPr>
              <w:rFonts w:ascii="Arial" w:hAnsi="Arial" w:cs="Arial"/>
              <w:color w:val="000000"/>
              <w:sz w:val="16"/>
            </w:rPr>
            <w:t>26</w:t>
          </w:r>
          <w:r w:rsidRPr="0024361A">
            <w:rPr>
              <w:rFonts w:ascii="Arial" w:hAnsi="Arial" w:cs="Arial"/>
              <w:color w:val="000000"/>
              <w:sz w:val="16"/>
            </w:rPr>
            <w:t>-</w:t>
          </w:r>
          <w:r w:rsidR="00390C4C">
            <w:rPr>
              <w:rFonts w:ascii="Arial" w:hAnsi="Arial" w:cs="Arial"/>
              <w:color w:val="000000"/>
              <w:sz w:val="16"/>
            </w:rPr>
            <w:t>11</w:t>
          </w:r>
          <w:r w:rsidRPr="0024361A">
            <w:rPr>
              <w:rFonts w:ascii="Arial" w:hAnsi="Arial" w:cs="Arial"/>
              <w:color w:val="000000"/>
              <w:sz w:val="16"/>
            </w:rPr>
            <w:t>-20</w:t>
          </w:r>
          <w:r w:rsidR="00390C4C">
            <w:rPr>
              <w:rFonts w:ascii="Arial" w:hAnsi="Arial" w:cs="Arial"/>
              <w:color w:val="000000"/>
              <w:sz w:val="16"/>
            </w:rPr>
            <w:t>21</w:t>
          </w:r>
        </w:p>
      </w:tc>
    </w:tr>
    <w:tr w:rsidR="0024361A" w:rsidRPr="0024361A" w14:paraId="2D4FF048" w14:textId="77777777" w:rsidTr="0008018B">
      <w:trPr>
        <w:cantSplit/>
        <w:trHeight w:val="132"/>
      </w:trPr>
      <w:tc>
        <w:tcPr>
          <w:tcW w:w="1985" w:type="dxa"/>
          <w:vMerge/>
          <w:tcBorders>
            <w:bottom w:val="single" w:sz="4" w:space="0" w:color="808080"/>
          </w:tcBorders>
          <w:vAlign w:val="center"/>
        </w:tcPr>
        <w:p w14:paraId="4051CBD4" w14:textId="77777777" w:rsidR="0024361A" w:rsidRPr="0024361A" w:rsidRDefault="0024361A" w:rsidP="0024361A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  <w:rPr>
              <w:rFonts w:ascii="Arial" w:hAnsi="Arial" w:cs="Arial"/>
            </w:rPr>
          </w:pPr>
        </w:p>
      </w:tc>
      <w:tc>
        <w:tcPr>
          <w:tcW w:w="6526" w:type="dxa"/>
          <w:vMerge/>
          <w:tcBorders>
            <w:bottom w:val="single" w:sz="4" w:space="0" w:color="808080"/>
          </w:tcBorders>
          <w:vAlign w:val="center"/>
        </w:tcPr>
        <w:p w14:paraId="1D0567D3" w14:textId="77777777" w:rsidR="0024361A" w:rsidRPr="0024361A" w:rsidRDefault="0024361A" w:rsidP="0024361A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rFonts w:ascii="Arial" w:hAnsi="Arial" w:cs="Arial"/>
              <w:color w:val="000000"/>
              <w:sz w:val="32"/>
            </w:rPr>
          </w:pPr>
        </w:p>
      </w:tc>
      <w:tc>
        <w:tcPr>
          <w:tcW w:w="2126" w:type="dxa"/>
          <w:tcBorders>
            <w:bottom w:val="single" w:sz="4" w:space="0" w:color="808080"/>
          </w:tcBorders>
          <w:vAlign w:val="center"/>
        </w:tcPr>
        <w:p w14:paraId="736CBB07" w14:textId="26D386B6" w:rsidR="0024361A" w:rsidRPr="0024361A" w:rsidRDefault="0024361A" w:rsidP="0024361A">
          <w:pPr>
            <w:pStyle w:val="Nagwek"/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</w:rPr>
          </w:pPr>
          <w:r w:rsidRPr="0024361A">
            <w:rPr>
              <w:rFonts w:ascii="Arial" w:hAnsi="Arial" w:cs="Arial"/>
              <w:color w:val="000000"/>
              <w:sz w:val="16"/>
            </w:rPr>
            <w:t xml:space="preserve">Strona: 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begin"/>
          </w:r>
          <w:r w:rsidRPr="0024361A">
            <w:rPr>
              <w:rFonts w:ascii="Arial" w:hAnsi="Arial" w:cs="Arial"/>
              <w:color w:val="000000"/>
              <w:sz w:val="16"/>
            </w:rPr>
            <w:instrText>PAGE   \* MERGEFORMAT</w:instrTex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separate"/>
          </w:r>
          <w:r w:rsidRPr="0024361A">
            <w:rPr>
              <w:rFonts w:ascii="Arial" w:hAnsi="Arial" w:cs="Arial"/>
              <w:color w:val="000000"/>
              <w:sz w:val="16"/>
            </w:rPr>
            <w:t>1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end"/>
          </w:r>
          <w:r w:rsidRPr="0024361A">
            <w:rPr>
              <w:rFonts w:ascii="Arial" w:hAnsi="Arial" w:cs="Arial"/>
              <w:color w:val="000000"/>
              <w:sz w:val="16"/>
            </w:rPr>
            <w:t xml:space="preserve"> </w:t>
          </w:r>
          <w:r w:rsidR="00676F29">
            <w:rPr>
              <w:rFonts w:ascii="Arial" w:hAnsi="Arial" w:cs="Arial"/>
              <w:color w:val="000000"/>
              <w:sz w:val="16"/>
            </w:rPr>
            <w:t>/</w:t>
          </w:r>
          <w:r w:rsidRPr="0024361A">
            <w:rPr>
              <w:rFonts w:ascii="Arial" w:hAnsi="Arial" w:cs="Arial"/>
              <w:color w:val="000000"/>
              <w:sz w:val="16"/>
            </w:rPr>
            <w:t xml:space="preserve"> 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begin"/>
          </w:r>
          <w:r w:rsidRPr="0024361A">
            <w:rPr>
              <w:rFonts w:ascii="Arial" w:hAnsi="Arial" w:cs="Arial"/>
              <w:color w:val="000000"/>
              <w:sz w:val="16"/>
            </w:rPr>
            <w:instrText xml:space="preserve"> NUMPAGES  \# "0" \* Arabic  \* MERGEFORMAT </w:instrTex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separate"/>
          </w:r>
          <w:r w:rsidRPr="0024361A">
            <w:rPr>
              <w:rFonts w:ascii="Arial" w:hAnsi="Arial" w:cs="Arial"/>
              <w:noProof/>
              <w:color w:val="000000"/>
              <w:sz w:val="16"/>
            </w:rPr>
            <w:t>6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end"/>
          </w:r>
        </w:p>
      </w:tc>
    </w:tr>
  </w:tbl>
  <w:p w14:paraId="1AB4CA88" w14:textId="77777777" w:rsidR="001704FA" w:rsidRDefault="00170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025"/>
    <w:multiLevelType w:val="hybridMultilevel"/>
    <w:tmpl w:val="F7844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1659F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1277F5"/>
    <w:multiLevelType w:val="hybridMultilevel"/>
    <w:tmpl w:val="A0902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E690E"/>
    <w:multiLevelType w:val="hybridMultilevel"/>
    <w:tmpl w:val="FCC4A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22BCC"/>
    <w:multiLevelType w:val="hybridMultilevel"/>
    <w:tmpl w:val="E5F0D11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4E6D6174"/>
    <w:multiLevelType w:val="hybridMultilevel"/>
    <w:tmpl w:val="18140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41BBC"/>
    <w:multiLevelType w:val="hybridMultilevel"/>
    <w:tmpl w:val="E6B40394"/>
    <w:lvl w:ilvl="0" w:tplc="A8544A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932C26"/>
    <w:multiLevelType w:val="hybridMultilevel"/>
    <w:tmpl w:val="B4C43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A3654F"/>
    <w:multiLevelType w:val="hybridMultilevel"/>
    <w:tmpl w:val="CBE47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01CCA"/>
    <w:multiLevelType w:val="hybridMultilevel"/>
    <w:tmpl w:val="46F0D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2115152">
    <w:abstractNumId w:val="8"/>
  </w:num>
  <w:num w:numId="2" w16cid:durableId="1468812120">
    <w:abstractNumId w:val="1"/>
  </w:num>
  <w:num w:numId="3" w16cid:durableId="720053774">
    <w:abstractNumId w:val="4"/>
  </w:num>
  <w:num w:numId="4" w16cid:durableId="1281256223">
    <w:abstractNumId w:val="6"/>
  </w:num>
  <w:num w:numId="5" w16cid:durableId="558129757">
    <w:abstractNumId w:val="0"/>
  </w:num>
  <w:num w:numId="6" w16cid:durableId="441152625">
    <w:abstractNumId w:val="5"/>
  </w:num>
  <w:num w:numId="7" w16cid:durableId="1932665588">
    <w:abstractNumId w:val="9"/>
  </w:num>
  <w:num w:numId="8" w16cid:durableId="957180690">
    <w:abstractNumId w:val="3"/>
  </w:num>
  <w:num w:numId="9" w16cid:durableId="1575161413">
    <w:abstractNumId w:val="7"/>
  </w:num>
  <w:num w:numId="10" w16cid:durableId="6746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58"/>
    <w:rsid w:val="00012842"/>
    <w:rsid w:val="00016BBF"/>
    <w:rsid w:val="00035944"/>
    <w:rsid w:val="00051F21"/>
    <w:rsid w:val="00054E7C"/>
    <w:rsid w:val="0008018B"/>
    <w:rsid w:val="000E3B00"/>
    <w:rsid w:val="00104E18"/>
    <w:rsid w:val="00112178"/>
    <w:rsid w:val="00121FEB"/>
    <w:rsid w:val="001704FA"/>
    <w:rsid w:val="00181E8E"/>
    <w:rsid w:val="001923F1"/>
    <w:rsid w:val="001C103D"/>
    <w:rsid w:val="001C4D2E"/>
    <w:rsid w:val="001D435E"/>
    <w:rsid w:val="0020055C"/>
    <w:rsid w:val="00224C1A"/>
    <w:rsid w:val="00227809"/>
    <w:rsid w:val="00231B9C"/>
    <w:rsid w:val="00241CCE"/>
    <w:rsid w:val="0024361A"/>
    <w:rsid w:val="00266B5C"/>
    <w:rsid w:val="00275F9F"/>
    <w:rsid w:val="002B226B"/>
    <w:rsid w:val="002D08E1"/>
    <w:rsid w:val="00306AD6"/>
    <w:rsid w:val="00350C9E"/>
    <w:rsid w:val="00390C4C"/>
    <w:rsid w:val="003B25B4"/>
    <w:rsid w:val="003B58F2"/>
    <w:rsid w:val="003C7F22"/>
    <w:rsid w:val="003D3A71"/>
    <w:rsid w:val="004131D6"/>
    <w:rsid w:val="004236D4"/>
    <w:rsid w:val="00437A57"/>
    <w:rsid w:val="004601ED"/>
    <w:rsid w:val="004653E5"/>
    <w:rsid w:val="004658E5"/>
    <w:rsid w:val="00477700"/>
    <w:rsid w:val="004800F9"/>
    <w:rsid w:val="004A60FE"/>
    <w:rsid w:val="004B46EE"/>
    <w:rsid w:val="004C701A"/>
    <w:rsid w:val="004D412A"/>
    <w:rsid w:val="004D70E2"/>
    <w:rsid w:val="00514519"/>
    <w:rsid w:val="00521A58"/>
    <w:rsid w:val="00523DE5"/>
    <w:rsid w:val="00523E1B"/>
    <w:rsid w:val="00560887"/>
    <w:rsid w:val="005A0D11"/>
    <w:rsid w:val="005B0C5A"/>
    <w:rsid w:val="005F0CC9"/>
    <w:rsid w:val="00647A2C"/>
    <w:rsid w:val="0066422B"/>
    <w:rsid w:val="00676F29"/>
    <w:rsid w:val="006A59F3"/>
    <w:rsid w:val="006B47DE"/>
    <w:rsid w:val="006B48E1"/>
    <w:rsid w:val="00706610"/>
    <w:rsid w:val="00721F1E"/>
    <w:rsid w:val="007266E4"/>
    <w:rsid w:val="00741396"/>
    <w:rsid w:val="00746845"/>
    <w:rsid w:val="007516F1"/>
    <w:rsid w:val="007965A1"/>
    <w:rsid w:val="007B71DF"/>
    <w:rsid w:val="007C0904"/>
    <w:rsid w:val="007F07D7"/>
    <w:rsid w:val="0080758A"/>
    <w:rsid w:val="00810971"/>
    <w:rsid w:val="0081221E"/>
    <w:rsid w:val="008549D0"/>
    <w:rsid w:val="00880266"/>
    <w:rsid w:val="0088464A"/>
    <w:rsid w:val="008975F8"/>
    <w:rsid w:val="00897774"/>
    <w:rsid w:val="008A0EF4"/>
    <w:rsid w:val="008B1E7A"/>
    <w:rsid w:val="008D46F6"/>
    <w:rsid w:val="008D5E09"/>
    <w:rsid w:val="008D69B4"/>
    <w:rsid w:val="00935C33"/>
    <w:rsid w:val="00943041"/>
    <w:rsid w:val="00990917"/>
    <w:rsid w:val="009A64AB"/>
    <w:rsid w:val="009A76B0"/>
    <w:rsid w:val="009D7918"/>
    <w:rsid w:val="00A163F5"/>
    <w:rsid w:val="00A3509C"/>
    <w:rsid w:val="00A367AB"/>
    <w:rsid w:val="00A532B9"/>
    <w:rsid w:val="00A65614"/>
    <w:rsid w:val="00A66DB0"/>
    <w:rsid w:val="00A674FD"/>
    <w:rsid w:val="00A90412"/>
    <w:rsid w:val="00AD75A7"/>
    <w:rsid w:val="00AE34BF"/>
    <w:rsid w:val="00AF613B"/>
    <w:rsid w:val="00B0592C"/>
    <w:rsid w:val="00B25285"/>
    <w:rsid w:val="00B8033B"/>
    <w:rsid w:val="00BD5198"/>
    <w:rsid w:val="00C2347D"/>
    <w:rsid w:val="00C36A07"/>
    <w:rsid w:val="00C53EE1"/>
    <w:rsid w:val="00C53FA4"/>
    <w:rsid w:val="00C57B50"/>
    <w:rsid w:val="00C91F10"/>
    <w:rsid w:val="00CB3D88"/>
    <w:rsid w:val="00CF240D"/>
    <w:rsid w:val="00D7017D"/>
    <w:rsid w:val="00D805EA"/>
    <w:rsid w:val="00DB0005"/>
    <w:rsid w:val="00DC1A77"/>
    <w:rsid w:val="00DC357F"/>
    <w:rsid w:val="00DC6C8A"/>
    <w:rsid w:val="00DE19F2"/>
    <w:rsid w:val="00E06040"/>
    <w:rsid w:val="00E4054F"/>
    <w:rsid w:val="00E60A12"/>
    <w:rsid w:val="00E93BC5"/>
    <w:rsid w:val="00EA63DD"/>
    <w:rsid w:val="00ED08FD"/>
    <w:rsid w:val="00EF3C50"/>
    <w:rsid w:val="00F02A28"/>
    <w:rsid w:val="00F15BE0"/>
    <w:rsid w:val="00F33BCA"/>
    <w:rsid w:val="00F36646"/>
    <w:rsid w:val="00F7413D"/>
    <w:rsid w:val="00F82F0D"/>
    <w:rsid w:val="00FB4EFB"/>
    <w:rsid w:val="00F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B4CA22"/>
  <w15:docId w15:val="{79B32C81-062D-4956-8AE7-03DF6C81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0E2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4D70E2"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4D70E2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rsid w:val="004D70E2"/>
    <w:pPr>
      <w:keepNext/>
      <w:spacing w:before="120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Nagwek4">
    <w:name w:val="heading 4"/>
    <w:basedOn w:val="Normalny"/>
    <w:next w:val="Normalny"/>
    <w:qFormat/>
    <w:rsid w:val="004D70E2"/>
    <w:pPr>
      <w:keepNext/>
      <w:spacing w:before="240" w:after="60"/>
      <w:outlineLvl w:val="3"/>
    </w:pPr>
    <w:rPr>
      <w:rFonts w:ascii="Arial" w:hAnsi="Arial" w:cs="Arial"/>
      <w:szCs w:val="28"/>
      <w:u w:val="single"/>
    </w:rPr>
  </w:style>
  <w:style w:type="paragraph" w:styleId="Nagwek5">
    <w:name w:val="heading 5"/>
    <w:basedOn w:val="Normalny"/>
    <w:next w:val="Normalny"/>
    <w:qFormat/>
    <w:rsid w:val="004D70E2"/>
    <w:pPr>
      <w:spacing w:before="240" w:after="60"/>
      <w:outlineLvl w:val="4"/>
    </w:pPr>
    <w:rPr>
      <w:rFonts w:ascii="Arial" w:hAnsi="Arial" w:cs="Arial"/>
      <w:i/>
      <w:iCs/>
      <w:szCs w:val="26"/>
    </w:rPr>
  </w:style>
  <w:style w:type="paragraph" w:styleId="Nagwek6">
    <w:name w:val="heading 6"/>
    <w:basedOn w:val="Normalny"/>
    <w:next w:val="Normalny"/>
    <w:qFormat/>
    <w:rsid w:val="004D70E2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paragraph" w:styleId="Nagwek7">
    <w:name w:val="heading 7"/>
    <w:basedOn w:val="Normalny"/>
    <w:next w:val="Normalny"/>
    <w:qFormat/>
    <w:rsid w:val="004D70E2"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4D70E2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D70E2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4D70E2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rsid w:val="004D70E2"/>
    <w:rPr>
      <w:rFonts w:ascii="Arial" w:hAnsi="Arial" w:cs="Arial"/>
      <w:sz w:val="22"/>
    </w:rPr>
  </w:style>
  <w:style w:type="character" w:styleId="Numerstrony">
    <w:name w:val="page number"/>
    <w:basedOn w:val="Domylnaczcionkaakapitu"/>
    <w:rsid w:val="004D70E2"/>
  </w:style>
  <w:style w:type="paragraph" w:styleId="Tekstpodstawowywcity">
    <w:name w:val="Body Text Indent"/>
    <w:basedOn w:val="Normalny"/>
    <w:rsid w:val="004D70E2"/>
    <w:pPr>
      <w:ind w:left="-540" w:firstLine="180"/>
    </w:pPr>
    <w:rPr>
      <w:b/>
    </w:rPr>
  </w:style>
  <w:style w:type="table" w:styleId="Tabela-Siatka">
    <w:name w:val="Table Grid"/>
    <w:basedOn w:val="Standardowy"/>
    <w:rsid w:val="00F3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4361A"/>
    <w:rPr>
      <w:sz w:val="24"/>
      <w:szCs w:val="24"/>
      <w:lang w:eastAsia="en-US"/>
    </w:rPr>
  </w:style>
  <w:style w:type="character" w:styleId="Hipercze">
    <w:name w:val="Hyperlink"/>
    <w:rsid w:val="007266E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516F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8033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803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03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803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8033B"/>
    <w:rPr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80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033B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3C7F22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84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8018B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cho-bhp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9B970-A5F0-43A9-B9C6-7D190731F458}">
  <ds:schemaRefs>
    <ds:schemaRef ds:uri="http://schemas.openxmlformats.org/package/2006/metadata/core-properties"/>
    <ds:schemaRef ds:uri="http://purl.org/dc/dcmitype/"/>
    <ds:schemaRef ds:uri="275e66ad-cb0c-462a-b893-e50e4346a574"/>
    <ds:schemaRef ds:uri="da542d5f-b2a9-429b-b47b-8343782dcc81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CC2A62-4F10-4766-8AFE-C53FAEC29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139BA-FC29-4103-8C5A-29B1B88D3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792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kontrolna pompowania betonu</vt:lpstr>
      <vt:lpstr>Skanska Coventry JV</vt:lpstr>
    </vt:vector>
  </TitlesOfParts>
  <Company>ECHO Investment S.A.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kontrolna pompowania betonu</dc:title>
  <dc:creator>Steve.Iddon@echo.com.pl</dc:creator>
  <cp:lastModifiedBy>Łukasz Bartnicki</cp:lastModifiedBy>
  <cp:revision>40</cp:revision>
  <cp:lastPrinted>2004-06-02T09:19:00Z</cp:lastPrinted>
  <dcterms:created xsi:type="dcterms:W3CDTF">2021-11-26T08:49:00Z</dcterms:created>
  <dcterms:modified xsi:type="dcterms:W3CDTF">2024-07-10T13:39:00Z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abc0fabc-b81f-4e43-a457-1eb97f5b5a65</vt:lpwstr>
  </property>
  <property fmtid="{D5CDD505-2E9C-101B-9397-08002B2CF9AE}" pid="3" name="ContentTypeId">
    <vt:lpwstr>0x010100CAFCF6A7FF11B740A7917674ED2C216C</vt:lpwstr>
  </property>
  <property fmtid="{D5CDD505-2E9C-101B-9397-08002B2CF9AE}" pid="4" name="MediaServiceImageTags">
    <vt:lpwstr/>
  </property>
</Properties>
</file>